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E6B" w:rsidRPr="000615B4" w:rsidRDefault="00E97E6B" w:rsidP="00BE6776">
      <w:pPr>
        <w:jc w:val="center"/>
        <w:rPr>
          <w:rFonts w:ascii="黑体" w:eastAsia="黑体"/>
          <w:bCs/>
          <w:sz w:val="32"/>
          <w:szCs w:val="30"/>
        </w:rPr>
      </w:pPr>
      <w:r w:rsidRPr="000615B4">
        <w:rPr>
          <w:rFonts w:ascii="黑体" w:eastAsia="黑体" w:hint="eastAsia"/>
          <w:bCs/>
          <w:sz w:val="32"/>
          <w:szCs w:val="30"/>
        </w:rPr>
        <w:t>“</w:t>
      </w:r>
      <w:r w:rsidR="00223703" w:rsidRPr="000615B4">
        <w:rPr>
          <w:rFonts w:ascii="黑体" w:eastAsia="黑体" w:hint="eastAsia"/>
          <w:bCs/>
          <w:sz w:val="32"/>
          <w:szCs w:val="30"/>
        </w:rPr>
        <w:t>日照银行</w:t>
      </w:r>
      <w:r w:rsidRPr="000615B4">
        <w:rPr>
          <w:rFonts w:ascii="黑体" w:eastAsia="黑体" w:hint="eastAsia"/>
          <w:bCs/>
          <w:sz w:val="32"/>
          <w:szCs w:val="30"/>
        </w:rPr>
        <w:t>助学金”实施细则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为帮助家庭经济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困难学生顺利完成学业，激励学生勤奋学习，保证助学金评选工作的规范化、科学化，特制定本实施细则。</w:t>
      </w:r>
    </w:p>
    <w:p w:rsid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一、</w:t>
      </w:r>
      <w:r w:rsidRPr="000B4CD0">
        <w:rPr>
          <w:rFonts w:ascii="仿宋_GB2312" w:eastAsia="仿宋_GB2312" w:hAnsi="仿宋" w:hint="eastAsia"/>
          <w:b/>
          <w:sz w:val="28"/>
          <w:szCs w:val="28"/>
        </w:rPr>
        <w:t>助学金资助额度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助学金总额为人民币</w:t>
      </w:r>
      <w:r w:rsidR="00223703" w:rsidRPr="00CC7BAC">
        <w:rPr>
          <w:rFonts w:ascii="仿宋_GB2312" w:eastAsia="仿宋_GB2312" w:hAnsi="仿宋"/>
          <w:sz w:val="28"/>
          <w:szCs w:val="28"/>
        </w:rPr>
        <w:t>8000</w:t>
      </w:r>
      <w:r w:rsidRPr="00CC7BAC">
        <w:rPr>
          <w:rFonts w:ascii="仿宋_GB2312" w:eastAsia="仿宋_GB2312" w:hAnsi="仿宋" w:hint="eastAsia"/>
          <w:sz w:val="28"/>
          <w:szCs w:val="28"/>
        </w:rPr>
        <w:t>元</w:t>
      </w:r>
      <w:r w:rsidR="007C23D4" w:rsidRPr="00CC7BAC">
        <w:rPr>
          <w:rFonts w:ascii="仿宋_GB2312" w:eastAsia="仿宋_GB2312" w:hAnsi="仿宋" w:hint="eastAsia"/>
          <w:sz w:val="28"/>
          <w:szCs w:val="28"/>
        </w:rPr>
        <w:t>/年</w:t>
      </w:r>
      <w:r w:rsidRPr="00CC7BAC">
        <w:rPr>
          <w:rFonts w:ascii="仿宋_GB2312" w:eastAsia="仿宋_GB2312" w:hAnsi="仿宋" w:hint="eastAsia"/>
          <w:sz w:val="28"/>
          <w:szCs w:val="28"/>
        </w:rPr>
        <w:t>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二、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资助对象</w:t>
      </w:r>
    </w:p>
    <w:p w:rsidR="00E97E6B" w:rsidRPr="00CC7BAC" w:rsidRDefault="00057084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全日制</w:t>
      </w:r>
      <w:r w:rsidR="00700031" w:rsidRPr="00CC7BAC">
        <w:rPr>
          <w:rFonts w:ascii="仿宋_GB2312" w:eastAsia="仿宋_GB2312" w:hAnsi="仿宋" w:hint="eastAsia"/>
          <w:sz w:val="28"/>
          <w:szCs w:val="28"/>
        </w:rPr>
        <w:t>本科一年级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的家庭经济特别困难的</w:t>
      </w:r>
      <w:r w:rsidR="00223703" w:rsidRPr="00CC7BAC">
        <w:rPr>
          <w:rFonts w:ascii="仿宋_GB2312" w:eastAsia="仿宋_GB2312" w:hAnsi="仿宋" w:hint="eastAsia"/>
          <w:sz w:val="28"/>
          <w:szCs w:val="28"/>
        </w:rPr>
        <w:t>女大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学生。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三、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资助人数和标准</w:t>
      </w:r>
    </w:p>
    <w:p w:rsidR="00223703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资助学生</w:t>
      </w:r>
      <w:r w:rsidR="00223703" w:rsidRPr="00CC7BAC">
        <w:rPr>
          <w:rFonts w:ascii="仿宋_GB2312" w:eastAsia="仿宋_GB2312" w:hAnsi="仿宋"/>
          <w:sz w:val="28"/>
          <w:szCs w:val="28"/>
        </w:rPr>
        <w:t>4</w:t>
      </w:r>
      <w:r w:rsidRPr="00CC7BAC">
        <w:rPr>
          <w:rFonts w:ascii="仿宋_GB2312" w:eastAsia="仿宋_GB2312" w:hAnsi="仿宋" w:hint="eastAsia"/>
          <w:sz w:val="28"/>
          <w:szCs w:val="28"/>
        </w:rPr>
        <w:t>名，每人每年</w:t>
      </w:r>
      <w:r w:rsidR="002021BC" w:rsidRPr="00CC7BAC">
        <w:rPr>
          <w:rFonts w:ascii="仿宋_GB2312" w:eastAsia="仿宋_GB2312" w:hAnsi="仿宋" w:hint="eastAsia"/>
          <w:sz w:val="28"/>
          <w:szCs w:val="28"/>
        </w:rPr>
        <w:t>资助金额为</w:t>
      </w:r>
      <w:r w:rsidRPr="00CC7BAC">
        <w:rPr>
          <w:rFonts w:ascii="仿宋_GB2312" w:eastAsia="仿宋_GB2312" w:hAnsi="仿宋"/>
          <w:sz w:val="28"/>
          <w:szCs w:val="28"/>
        </w:rPr>
        <w:t>2000</w:t>
      </w:r>
      <w:r w:rsidRPr="00CC7BAC">
        <w:rPr>
          <w:rFonts w:ascii="仿宋_GB2312" w:eastAsia="仿宋_GB2312" w:hAnsi="仿宋" w:hint="eastAsia"/>
          <w:sz w:val="28"/>
          <w:szCs w:val="28"/>
        </w:rPr>
        <w:t>元。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四、</w:t>
      </w:r>
      <w:r w:rsidR="002100C9" w:rsidRPr="00CC7BAC">
        <w:rPr>
          <w:rFonts w:ascii="仿宋_GB2312" w:eastAsia="仿宋_GB2312" w:hAnsi="仿宋" w:hint="eastAsia"/>
          <w:b/>
          <w:sz w:val="28"/>
          <w:szCs w:val="28"/>
        </w:rPr>
        <w:t>资助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对象的评选标准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（一）具有中华人民共和国国籍；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（二）热爱社会主义祖国，拥护中国共产党的领导；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（三）遵守宪法和法律，无违法违规记录；遵守学校规章制度，未受警告及以上处分；</w:t>
      </w:r>
    </w:p>
    <w:p w:rsidR="00057084" w:rsidRPr="00057084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（四）诚实守信，道德品质优良；</w:t>
      </w:r>
    </w:p>
    <w:p w:rsidR="00057084" w:rsidRPr="00057084" w:rsidRDefault="00057084" w:rsidP="00253186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（五）勤奋学习，积极上进；</w:t>
      </w:r>
    </w:p>
    <w:p w:rsidR="00057084" w:rsidRPr="00CC7BAC" w:rsidRDefault="00057084" w:rsidP="00057084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057084">
        <w:rPr>
          <w:rFonts w:ascii="仿宋_GB2312" w:eastAsia="仿宋_GB2312" w:hAnsi="仿宋" w:hint="eastAsia"/>
          <w:sz w:val="28"/>
          <w:szCs w:val="28"/>
        </w:rPr>
        <w:t>（</w:t>
      </w:r>
      <w:r w:rsidR="00253186">
        <w:rPr>
          <w:rFonts w:ascii="仿宋_GB2312" w:eastAsia="仿宋_GB2312" w:hAnsi="仿宋" w:hint="eastAsia"/>
          <w:sz w:val="28"/>
          <w:szCs w:val="28"/>
        </w:rPr>
        <w:t>六</w:t>
      </w:r>
      <w:r w:rsidRPr="00057084">
        <w:rPr>
          <w:rFonts w:ascii="仿宋_GB2312" w:eastAsia="仿宋_GB2312" w:hAnsi="仿宋" w:hint="eastAsia"/>
          <w:sz w:val="28"/>
          <w:szCs w:val="28"/>
        </w:rPr>
        <w:t>）家庭经济困难，生活俭朴</w:t>
      </w:r>
      <w:r w:rsidR="00253186">
        <w:rPr>
          <w:rFonts w:ascii="仿宋_GB2312" w:eastAsia="仿宋_GB2312" w:hAnsi="仿宋" w:hint="eastAsia"/>
          <w:sz w:val="28"/>
          <w:szCs w:val="28"/>
        </w:rPr>
        <w:t>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b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五、</w:t>
      </w:r>
      <w:r w:rsidR="00E97E6B" w:rsidRPr="00CC7BAC">
        <w:rPr>
          <w:rFonts w:ascii="仿宋_GB2312" w:eastAsia="仿宋_GB2312" w:hAnsi="仿宋" w:hint="eastAsia"/>
          <w:b/>
          <w:sz w:val="28"/>
          <w:szCs w:val="28"/>
        </w:rPr>
        <w:t>组织实施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中国石油大学（华东）教育基金管理委员会办公室</w:t>
      </w:r>
      <w:r w:rsidRPr="00CC7BAC">
        <w:rPr>
          <w:rFonts w:ascii="仿宋_GB2312" w:eastAsia="仿宋_GB2312" w:hAnsi="仿宋"/>
          <w:sz w:val="28"/>
          <w:szCs w:val="28"/>
        </w:rPr>
        <w:t>9</w:t>
      </w:r>
      <w:r w:rsidRPr="00CC7BAC">
        <w:rPr>
          <w:rFonts w:ascii="仿宋_GB2312" w:eastAsia="仿宋_GB2312" w:hAnsi="仿宋" w:hint="eastAsia"/>
          <w:sz w:val="28"/>
          <w:szCs w:val="28"/>
        </w:rPr>
        <w:t>月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底</w:t>
      </w:r>
      <w:r w:rsidRPr="00CC7BAC">
        <w:rPr>
          <w:rFonts w:ascii="仿宋_GB2312" w:eastAsia="仿宋_GB2312" w:hAnsi="仿宋" w:hint="eastAsia"/>
          <w:sz w:val="28"/>
          <w:szCs w:val="28"/>
        </w:rPr>
        <w:t>下达评选指标并向各相关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学院</w:t>
      </w:r>
      <w:r w:rsidRPr="00CC7BAC">
        <w:rPr>
          <w:rFonts w:ascii="仿宋_GB2312" w:eastAsia="仿宋_GB2312" w:hAnsi="仿宋" w:hint="eastAsia"/>
          <w:sz w:val="28"/>
          <w:szCs w:val="28"/>
        </w:rPr>
        <w:t>下发评选通知。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各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学院</w:t>
      </w:r>
      <w:r w:rsidRPr="00CC7BAC">
        <w:rPr>
          <w:rFonts w:ascii="仿宋_GB2312" w:eastAsia="仿宋_GB2312" w:hAnsi="仿宋" w:hint="eastAsia"/>
          <w:sz w:val="28"/>
          <w:szCs w:val="28"/>
        </w:rPr>
        <w:t>根据申请，按照标准进行初步筛选和推荐。</w:t>
      </w:r>
      <w:r w:rsidRPr="00CC7BAC">
        <w:rPr>
          <w:rFonts w:ascii="仿宋_GB2312" w:eastAsia="仿宋_GB2312" w:hAnsi="仿宋"/>
          <w:sz w:val="28"/>
          <w:szCs w:val="28"/>
        </w:rPr>
        <w:t>10</w:t>
      </w:r>
      <w:r w:rsidRPr="00CC7BAC">
        <w:rPr>
          <w:rFonts w:ascii="仿宋_GB2312" w:eastAsia="仿宋_GB2312" w:hAnsi="仿宋" w:hint="eastAsia"/>
          <w:sz w:val="28"/>
          <w:szCs w:val="28"/>
        </w:rPr>
        <w:t>月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下</w:t>
      </w:r>
      <w:r w:rsidRPr="00CC7BAC">
        <w:rPr>
          <w:rFonts w:ascii="仿宋_GB2312" w:eastAsia="仿宋_GB2312" w:hAnsi="仿宋" w:hint="eastAsia"/>
          <w:sz w:val="28"/>
          <w:szCs w:val="28"/>
        </w:rPr>
        <w:t>旬，各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学院</w:t>
      </w:r>
      <w:r w:rsidRPr="00CC7BAC">
        <w:rPr>
          <w:rFonts w:ascii="仿宋_GB2312" w:eastAsia="仿宋_GB2312" w:hAnsi="仿宋" w:hint="eastAsia"/>
          <w:sz w:val="28"/>
          <w:szCs w:val="28"/>
        </w:rPr>
        <w:t>将《</w:t>
      </w:r>
      <w:r w:rsidR="00223703" w:rsidRPr="00CC7BAC">
        <w:rPr>
          <w:rFonts w:ascii="仿宋_GB2312" w:eastAsia="仿宋_GB2312" w:hAnsi="仿宋" w:hint="eastAsia"/>
          <w:sz w:val="28"/>
          <w:szCs w:val="28"/>
        </w:rPr>
        <w:t>日照银行</w:t>
      </w:r>
      <w:r w:rsidRPr="00CC7BAC">
        <w:rPr>
          <w:rFonts w:ascii="仿宋_GB2312" w:eastAsia="仿宋_GB2312" w:hAnsi="仿宋" w:hint="eastAsia"/>
          <w:sz w:val="28"/>
          <w:szCs w:val="28"/>
        </w:rPr>
        <w:t>助学金申</w:t>
      </w:r>
      <w:r w:rsidR="00223703" w:rsidRPr="00CC7BAC">
        <w:rPr>
          <w:rFonts w:ascii="仿宋_GB2312" w:eastAsia="仿宋_GB2312" w:hAnsi="仿宋" w:hint="eastAsia"/>
          <w:sz w:val="28"/>
          <w:szCs w:val="28"/>
        </w:rPr>
        <w:t>请表》报党委</w:t>
      </w:r>
      <w:r w:rsidRPr="00CC7BAC">
        <w:rPr>
          <w:rFonts w:ascii="仿宋_GB2312" w:eastAsia="仿宋_GB2312" w:hAnsi="仿宋" w:hint="eastAsia"/>
          <w:sz w:val="28"/>
          <w:szCs w:val="28"/>
        </w:rPr>
        <w:t>学生工作部（处）。</w:t>
      </w:r>
    </w:p>
    <w:p w:rsidR="00E97E6B" w:rsidRPr="00CC7BAC" w:rsidRDefault="00E97E6B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sz w:val="28"/>
          <w:szCs w:val="28"/>
        </w:rPr>
        <w:t>中国石油大学（华东）教育基金管理委员会办公室在</w:t>
      </w:r>
      <w:r w:rsidRPr="00CC7BAC">
        <w:rPr>
          <w:rFonts w:ascii="仿宋_GB2312" w:eastAsia="仿宋_GB2312" w:hAnsi="仿宋"/>
          <w:sz w:val="28"/>
          <w:szCs w:val="28"/>
        </w:rPr>
        <w:t>1</w:t>
      </w:r>
      <w:r w:rsidR="002D7025" w:rsidRPr="00CC7BAC">
        <w:rPr>
          <w:rFonts w:ascii="仿宋_GB2312" w:eastAsia="仿宋_GB2312" w:hAnsi="仿宋" w:hint="eastAsia"/>
          <w:sz w:val="28"/>
          <w:szCs w:val="28"/>
        </w:rPr>
        <w:t>1</w:t>
      </w:r>
      <w:r w:rsidRPr="00CC7BAC">
        <w:rPr>
          <w:rFonts w:ascii="仿宋_GB2312" w:eastAsia="仿宋_GB2312" w:hAnsi="仿宋" w:hint="eastAsia"/>
          <w:sz w:val="28"/>
          <w:szCs w:val="28"/>
        </w:rPr>
        <w:t>月底完成评审工作，并将评审结果上报中国石油大学（华东）教育基金管理委员会审定，审定后的结果反馈给</w:t>
      </w:r>
      <w:r w:rsidR="00107749">
        <w:rPr>
          <w:rFonts w:ascii="仿宋_GB2312" w:eastAsia="仿宋_GB2312" w:hAnsi="仿宋" w:hint="eastAsia"/>
          <w:sz w:val="28"/>
          <w:szCs w:val="28"/>
        </w:rPr>
        <w:t>捐赠方</w:t>
      </w:r>
      <w:r w:rsidRPr="00CC7BAC">
        <w:rPr>
          <w:rFonts w:ascii="仿宋_GB2312" w:eastAsia="仿宋_GB2312" w:hAnsi="仿宋" w:hint="eastAsia"/>
          <w:sz w:val="28"/>
          <w:szCs w:val="28"/>
        </w:rPr>
        <w:t>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lastRenderedPageBreak/>
        <w:t>六、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助学金原则上在每年</w:t>
      </w:r>
      <w:r w:rsidR="00E97E6B" w:rsidRPr="00CC7BAC">
        <w:rPr>
          <w:rFonts w:ascii="仿宋_GB2312" w:eastAsia="仿宋_GB2312" w:hAnsi="仿宋"/>
          <w:sz w:val="28"/>
          <w:szCs w:val="28"/>
        </w:rPr>
        <w:t>1</w:t>
      </w:r>
      <w:r w:rsidR="005D6153" w:rsidRPr="00CC7BAC">
        <w:rPr>
          <w:rFonts w:ascii="仿宋_GB2312" w:eastAsia="仿宋_GB2312" w:hAnsi="仿宋" w:hint="eastAsia"/>
          <w:sz w:val="28"/>
          <w:szCs w:val="28"/>
        </w:rPr>
        <w:t>2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月份统一发放。</w:t>
      </w:r>
    </w:p>
    <w:p w:rsidR="00E97E6B" w:rsidRPr="00CC7BAC" w:rsidRDefault="00CC7BAC" w:rsidP="00CC7BAC">
      <w:pPr>
        <w:spacing w:line="540" w:lineRule="exact"/>
        <w:ind w:firstLine="645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 w:hint="eastAsia"/>
          <w:b/>
          <w:sz w:val="28"/>
          <w:szCs w:val="28"/>
        </w:rPr>
        <w:t>七、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本实施细则由</w:t>
      </w:r>
      <w:r w:rsidR="008351C0" w:rsidRPr="00CC7BAC">
        <w:rPr>
          <w:rFonts w:ascii="仿宋_GB2312" w:eastAsia="仿宋_GB2312" w:hAnsi="仿宋" w:hint="eastAsia"/>
          <w:sz w:val="28"/>
          <w:szCs w:val="28"/>
        </w:rPr>
        <w:t>山东省中国石油大学教育发展基金会</w:t>
      </w:r>
      <w:r w:rsidR="00E97E6B" w:rsidRPr="00CC7BAC">
        <w:rPr>
          <w:rFonts w:ascii="仿宋_GB2312" w:eastAsia="仿宋_GB2312" w:hAnsi="仿宋" w:hint="eastAsia"/>
          <w:sz w:val="28"/>
          <w:szCs w:val="28"/>
        </w:rPr>
        <w:t>负责解释和修订。</w:t>
      </w:r>
    </w:p>
    <w:p w:rsidR="00107749" w:rsidRDefault="00E97E6B" w:rsidP="00107749">
      <w:pPr>
        <w:spacing w:line="540" w:lineRule="exact"/>
        <w:ind w:firstLine="646"/>
        <w:jc w:val="right"/>
        <w:rPr>
          <w:rFonts w:ascii="仿宋_GB2312" w:eastAsia="仿宋_GB2312" w:hAnsi="仿宋"/>
          <w:sz w:val="28"/>
          <w:szCs w:val="28"/>
        </w:rPr>
      </w:pPr>
      <w:r w:rsidRPr="00CC7BAC">
        <w:rPr>
          <w:rFonts w:ascii="仿宋_GB2312" w:eastAsia="仿宋_GB2312" w:hAnsi="仿宋"/>
          <w:sz w:val="28"/>
          <w:szCs w:val="28"/>
        </w:rPr>
        <w:t>201</w:t>
      </w:r>
      <w:r w:rsidR="00223703" w:rsidRPr="00CC7BAC">
        <w:rPr>
          <w:rFonts w:ascii="仿宋_GB2312" w:eastAsia="仿宋_GB2312" w:hAnsi="仿宋"/>
          <w:sz w:val="28"/>
          <w:szCs w:val="28"/>
        </w:rPr>
        <w:t>9</w:t>
      </w:r>
      <w:r w:rsidRPr="00CC7BAC">
        <w:rPr>
          <w:rFonts w:ascii="仿宋_GB2312" w:eastAsia="仿宋_GB2312" w:hAnsi="仿宋" w:hint="eastAsia"/>
          <w:sz w:val="28"/>
          <w:szCs w:val="28"/>
        </w:rPr>
        <w:t>年</w:t>
      </w:r>
      <w:r w:rsidR="005D6153" w:rsidRPr="00CC7BAC">
        <w:rPr>
          <w:rFonts w:ascii="仿宋_GB2312" w:eastAsia="仿宋_GB2312" w:hAnsi="仿宋" w:hint="eastAsia"/>
          <w:sz w:val="28"/>
          <w:szCs w:val="28"/>
        </w:rPr>
        <w:t>10</w:t>
      </w:r>
      <w:r w:rsidRPr="00CC7BAC">
        <w:rPr>
          <w:rFonts w:ascii="仿宋_GB2312" w:eastAsia="仿宋_GB2312" w:hAnsi="仿宋" w:hint="eastAsia"/>
          <w:sz w:val="28"/>
          <w:szCs w:val="28"/>
        </w:rPr>
        <w:t>月</w:t>
      </w:r>
      <w:r w:rsidR="005D6153" w:rsidRPr="00CC7BAC">
        <w:rPr>
          <w:rFonts w:ascii="仿宋_GB2312" w:eastAsia="仿宋_GB2312" w:hAnsi="仿宋" w:hint="eastAsia"/>
          <w:sz w:val="28"/>
          <w:szCs w:val="28"/>
        </w:rPr>
        <w:t>1</w:t>
      </w:r>
      <w:r w:rsidR="00253186">
        <w:rPr>
          <w:rFonts w:ascii="仿宋_GB2312" w:eastAsia="仿宋_GB2312" w:hAnsi="仿宋"/>
          <w:sz w:val="28"/>
          <w:szCs w:val="28"/>
        </w:rPr>
        <w:t>4</w:t>
      </w:r>
      <w:r w:rsidRPr="00CC7BAC">
        <w:rPr>
          <w:rFonts w:ascii="仿宋_GB2312" w:eastAsia="仿宋_GB2312" w:hAnsi="仿宋" w:hint="eastAsia"/>
          <w:sz w:val="28"/>
          <w:szCs w:val="28"/>
        </w:rPr>
        <w:t>日</w:t>
      </w:r>
    </w:p>
    <w:p w:rsidR="00107749" w:rsidRDefault="00107749" w:rsidP="00107749">
      <w:pPr>
        <w:spacing w:line="540" w:lineRule="exact"/>
        <w:ind w:firstLine="646"/>
        <w:jc w:val="righ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中国石油大学（华东）党委学生工作部（处）</w:t>
      </w:r>
    </w:p>
    <w:p w:rsidR="00E97E6B" w:rsidRPr="00CC7BAC" w:rsidRDefault="008351C0" w:rsidP="00107749">
      <w:pPr>
        <w:spacing w:line="540" w:lineRule="exact"/>
        <w:ind w:firstLine="646"/>
        <w:jc w:val="right"/>
        <w:rPr>
          <w:rFonts w:ascii="仿宋_GB2312" w:eastAsia="仿宋_GB2312" w:hAnsi="仿宋"/>
          <w:sz w:val="28"/>
          <w:szCs w:val="28"/>
        </w:rPr>
      </w:pPr>
      <w:bookmarkStart w:id="0" w:name="_GoBack"/>
      <w:bookmarkEnd w:id="0"/>
      <w:r w:rsidRPr="00CC7BAC">
        <w:rPr>
          <w:rFonts w:ascii="仿宋_GB2312" w:eastAsia="仿宋_GB2312" w:hAnsi="仿宋" w:hint="eastAsia"/>
          <w:sz w:val="28"/>
          <w:szCs w:val="28"/>
        </w:rPr>
        <w:t>山东省中国石油大学教育发展基金会</w:t>
      </w:r>
    </w:p>
    <w:sectPr w:rsidR="00E97E6B" w:rsidRPr="00CC7BAC" w:rsidSect="00D52A3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1E9" w:rsidRDefault="009921E9">
      <w:r>
        <w:separator/>
      </w:r>
    </w:p>
  </w:endnote>
  <w:endnote w:type="continuationSeparator" w:id="0">
    <w:p w:rsidR="009921E9" w:rsidRDefault="00992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1E9" w:rsidRDefault="009921E9">
      <w:r>
        <w:separator/>
      </w:r>
    </w:p>
  </w:footnote>
  <w:footnote w:type="continuationSeparator" w:id="0">
    <w:p w:rsidR="009921E9" w:rsidRDefault="00992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E6B" w:rsidRDefault="00E97E6B" w:rsidP="002100C9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A00F0"/>
    <w:multiLevelType w:val="hybridMultilevel"/>
    <w:tmpl w:val="F7EA83CC"/>
    <w:lvl w:ilvl="0" w:tplc="3D80D64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1" w:tplc="8C9CBB36">
      <w:start w:val="1"/>
      <w:numFmt w:val="decimal"/>
      <w:lvlText w:val="%2、"/>
      <w:lvlJc w:val="left"/>
      <w:pPr>
        <w:tabs>
          <w:tab w:val="num" w:pos="1260"/>
        </w:tabs>
        <w:ind w:left="126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" w15:restartNumberingAfterBreak="0">
    <w:nsid w:val="1F5F2D88"/>
    <w:multiLevelType w:val="hybridMultilevel"/>
    <w:tmpl w:val="234C6E0C"/>
    <w:lvl w:ilvl="0" w:tplc="08A4D862">
      <w:start w:val="1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cs="Times New Roman" w:hint="eastAsia"/>
      </w:rPr>
    </w:lvl>
    <w:lvl w:ilvl="1" w:tplc="3BD823D2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9E021A92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D3B200DC">
      <w:start w:val="1"/>
      <w:numFmt w:val="decimal"/>
      <w:lvlText w:val="%4、"/>
      <w:lvlJc w:val="left"/>
      <w:pPr>
        <w:tabs>
          <w:tab w:val="num" w:pos="1211"/>
        </w:tabs>
        <w:ind w:left="1211" w:hanging="360"/>
      </w:pPr>
      <w:rPr>
        <w:rFonts w:cs="Times New Roman" w:hint="eastAsia"/>
      </w:rPr>
    </w:lvl>
    <w:lvl w:ilvl="4" w:tplc="D3B200DC">
      <w:start w:val="1"/>
      <w:numFmt w:val="decimal"/>
      <w:lvlText w:val="%5、"/>
      <w:lvlJc w:val="left"/>
      <w:pPr>
        <w:tabs>
          <w:tab w:val="num" w:pos="1713"/>
        </w:tabs>
        <w:ind w:left="1713" w:hanging="720"/>
      </w:pPr>
      <w:rPr>
        <w:rFonts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2F0335C8"/>
    <w:multiLevelType w:val="hybridMultilevel"/>
    <w:tmpl w:val="9A60E536"/>
    <w:lvl w:ilvl="0" w:tplc="39CA877A">
      <w:start w:val="1"/>
      <w:numFmt w:val="japaneseCounting"/>
      <w:lvlText w:val="第%1条"/>
      <w:lvlJc w:val="left"/>
      <w:pPr>
        <w:tabs>
          <w:tab w:val="num" w:pos="750"/>
        </w:tabs>
        <w:ind w:left="750" w:hanging="750"/>
      </w:pPr>
      <w:rPr>
        <w:rFonts w:ascii="Times New Roman" w:eastAsia="宋体" w:hAnsi="Times New Roman" w:cs="Times New Roman"/>
      </w:rPr>
    </w:lvl>
    <w:lvl w:ilvl="1" w:tplc="D1A2C0C2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/>
      </w:rPr>
    </w:lvl>
    <w:lvl w:ilvl="2" w:tplc="2F4A747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 w:tplc="C82E2990">
      <w:start w:val="1"/>
      <w:numFmt w:val="japaneseCounting"/>
      <w:lvlText w:val="（%4）"/>
      <w:lvlJc w:val="left"/>
      <w:pPr>
        <w:tabs>
          <w:tab w:val="num" w:pos="1980"/>
        </w:tabs>
        <w:ind w:left="1980" w:hanging="720"/>
      </w:pPr>
      <w:rPr>
        <w:rFonts w:ascii="Times New Roman" w:eastAsia="宋体" w:hAnsi="Times New Roman"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3EB97E0E"/>
    <w:multiLevelType w:val="hybridMultilevel"/>
    <w:tmpl w:val="849E3408"/>
    <w:lvl w:ilvl="0" w:tplc="91502432">
      <w:start w:val="1"/>
      <w:numFmt w:val="decimal"/>
      <w:lvlText w:val="%1．"/>
      <w:lvlJc w:val="left"/>
      <w:pPr>
        <w:tabs>
          <w:tab w:val="num" w:pos="1110"/>
        </w:tabs>
        <w:ind w:left="1110" w:hanging="360"/>
      </w:pPr>
      <w:rPr>
        <w:rFonts w:cs="Times New Roman" w:hint="eastAsia"/>
      </w:rPr>
    </w:lvl>
    <w:lvl w:ilvl="1" w:tplc="5E869976">
      <w:start w:val="1"/>
      <w:numFmt w:val="decimal"/>
      <w:lvlText w:val="（%2）"/>
      <w:lvlJc w:val="left"/>
      <w:pPr>
        <w:tabs>
          <w:tab w:val="num" w:pos="1890"/>
        </w:tabs>
        <w:ind w:left="189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50"/>
        </w:tabs>
        <w:ind w:left="28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0"/>
        </w:tabs>
        <w:ind w:left="32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110"/>
        </w:tabs>
        <w:ind w:left="41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30"/>
        </w:tabs>
        <w:ind w:left="4530" w:hanging="420"/>
      </w:pPr>
      <w:rPr>
        <w:rFonts w:cs="Times New Roman"/>
      </w:rPr>
    </w:lvl>
  </w:abstractNum>
  <w:abstractNum w:abstractNumId="4" w15:restartNumberingAfterBreak="0">
    <w:nsid w:val="5E203FAD"/>
    <w:multiLevelType w:val="hybridMultilevel"/>
    <w:tmpl w:val="DD4A1746"/>
    <w:lvl w:ilvl="0" w:tplc="65F4C6A2">
      <w:start w:val="1"/>
      <w:numFmt w:val="japaneseCounting"/>
      <w:lvlText w:val="(%1)"/>
      <w:lvlJc w:val="left"/>
      <w:pPr>
        <w:tabs>
          <w:tab w:val="num" w:pos="1749"/>
        </w:tabs>
        <w:ind w:left="1749" w:hanging="840"/>
      </w:pPr>
      <w:rPr>
        <w:rFonts w:cs="Times New Roman" w:hint="eastAsia"/>
      </w:rPr>
    </w:lvl>
    <w:lvl w:ilvl="1" w:tplc="22EE6368">
      <w:start w:val="6"/>
      <w:numFmt w:val="japaneseCounting"/>
      <w:lvlText w:val="第%2条"/>
      <w:lvlJc w:val="left"/>
      <w:pPr>
        <w:tabs>
          <w:tab w:val="num" w:pos="2049"/>
        </w:tabs>
        <w:ind w:left="2049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169"/>
        </w:tabs>
        <w:ind w:left="2169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89"/>
        </w:tabs>
        <w:ind w:left="2589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009"/>
        </w:tabs>
        <w:ind w:left="3009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29"/>
        </w:tabs>
        <w:ind w:left="3429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9"/>
        </w:tabs>
        <w:ind w:left="3849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269"/>
        </w:tabs>
        <w:ind w:left="4269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689"/>
        </w:tabs>
        <w:ind w:left="4689" w:hanging="42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776"/>
    <w:rsid w:val="00000E17"/>
    <w:rsid w:val="00026F61"/>
    <w:rsid w:val="0004121A"/>
    <w:rsid w:val="00057084"/>
    <w:rsid w:val="000615B4"/>
    <w:rsid w:val="00080560"/>
    <w:rsid w:val="000821A3"/>
    <w:rsid w:val="00094B45"/>
    <w:rsid w:val="000F3505"/>
    <w:rsid w:val="000F3AEC"/>
    <w:rsid w:val="00107749"/>
    <w:rsid w:val="00125301"/>
    <w:rsid w:val="001328AE"/>
    <w:rsid w:val="00144633"/>
    <w:rsid w:val="0016533D"/>
    <w:rsid w:val="00173CC3"/>
    <w:rsid w:val="001C06D4"/>
    <w:rsid w:val="001D3DBA"/>
    <w:rsid w:val="001E52AB"/>
    <w:rsid w:val="001E6E87"/>
    <w:rsid w:val="002021BC"/>
    <w:rsid w:val="002100C9"/>
    <w:rsid w:val="0021519D"/>
    <w:rsid w:val="00223703"/>
    <w:rsid w:val="00236BD1"/>
    <w:rsid w:val="00253186"/>
    <w:rsid w:val="002818C1"/>
    <w:rsid w:val="002A2871"/>
    <w:rsid w:val="002B2D2C"/>
    <w:rsid w:val="002D7025"/>
    <w:rsid w:val="003054A9"/>
    <w:rsid w:val="00333902"/>
    <w:rsid w:val="00370FFC"/>
    <w:rsid w:val="00375188"/>
    <w:rsid w:val="0038696F"/>
    <w:rsid w:val="003B61A2"/>
    <w:rsid w:val="00424E9A"/>
    <w:rsid w:val="0044451A"/>
    <w:rsid w:val="00457F08"/>
    <w:rsid w:val="004679B4"/>
    <w:rsid w:val="004C01C9"/>
    <w:rsid w:val="00512230"/>
    <w:rsid w:val="005223A2"/>
    <w:rsid w:val="00534B3C"/>
    <w:rsid w:val="0056035E"/>
    <w:rsid w:val="00593148"/>
    <w:rsid w:val="005A05F0"/>
    <w:rsid w:val="005D6153"/>
    <w:rsid w:val="005E6550"/>
    <w:rsid w:val="00654C3D"/>
    <w:rsid w:val="00660478"/>
    <w:rsid w:val="006670F0"/>
    <w:rsid w:val="00676458"/>
    <w:rsid w:val="00695308"/>
    <w:rsid w:val="006A169E"/>
    <w:rsid w:val="006A6303"/>
    <w:rsid w:val="006B1941"/>
    <w:rsid w:val="006B3A6A"/>
    <w:rsid w:val="006B40CF"/>
    <w:rsid w:val="006D3B2F"/>
    <w:rsid w:val="006D4225"/>
    <w:rsid w:val="00700031"/>
    <w:rsid w:val="00770B46"/>
    <w:rsid w:val="00794ECC"/>
    <w:rsid w:val="007C23D4"/>
    <w:rsid w:val="007E2F95"/>
    <w:rsid w:val="008034AA"/>
    <w:rsid w:val="00826752"/>
    <w:rsid w:val="00831F48"/>
    <w:rsid w:val="008351C0"/>
    <w:rsid w:val="0084446A"/>
    <w:rsid w:val="008602B5"/>
    <w:rsid w:val="008B0A84"/>
    <w:rsid w:val="008B14DE"/>
    <w:rsid w:val="0090222F"/>
    <w:rsid w:val="00906AED"/>
    <w:rsid w:val="00922015"/>
    <w:rsid w:val="009230F4"/>
    <w:rsid w:val="009448C2"/>
    <w:rsid w:val="009921E9"/>
    <w:rsid w:val="009B7F5C"/>
    <w:rsid w:val="009C5119"/>
    <w:rsid w:val="009E627A"/>
    <w:rsid w:val="00A116D0"/>
    <w:rsid w:val="00A24BE3"/>
    <w:rsid w:val="00A702FC"/>
    <w:rsid w:val="00A80BED"/>
    <w:rsid w:val="00AB6E3C"/>
    <w:rsid w:val="00AC4FC3"/>
    <w:rsid w:val="00AD3D0D"/>
    <w:rsid w:val="00AE6AA8"/>
    <w:rsid w:val="00B00CD8"/>
    <w:rsid w:val="00B04C6A"/>
    <w:rsid w:val="00B11269"/>
    <w:rsid w:val="00B169A3"/>
    <w:rsid w:val="00B25A5D"/>
    <w:rsid w:val="00BA4E64"/>
    <w:rsid w:val="00BA659C"/>
    <w:rsid w:val="00BE6776"/>
    <w:rsid w:val="00BF4D70"/>
    <w:rsid w:val="00C2099A"/>
    <w:rsid w:val="00C241EE"/>
    <w:rsid w:val="00C322FD"/>
    <w:rsid w:val="00C36C29"/>
    <w:rsid w:val="00C45CDB"/>
    <w:rsid w:val="00C63BAA"/>
    <w:rsid w:val="00C8203B"/>
    <w:rsid w:val="00C8623A"/>
    <w:rsid w:val="00CB513C"/>
    <w:rsid w:val="00CC0E81"/>
    <w:rsid w:val="00CC7BAC"/>
    <w:rsid w:val="00D37697"/>
    <w:rsid w:val="00D52A3E"/>
    <w:rsid w:val="00D64459"/>
    <w:rsid w:val="00D70006"/>
    <w:rsid w:val="00D75607"/>
    <w:rsid w:val="00DE3821"/>
    <w:rsid w:val="00E02785"/>
    <w:rsid w:val="00E07205"/>
    <w:rsid w:val="00E13A06"/>
    <w:rsid w:val="00E16C17"/>
    <w:rsid w:val="00E45637"/>
    <w:rsid w:val="00E51D06"/>
    <w:rsid w:val="00E65A84"/>
    <w:rsid w:val="00E97E6B"/>
    <w:rsid w:val="00ED4333"/>
    <w:rsid w:val="00F450A9"/>
    <w:rsid w:val="00F46930"/>
    <w:rsid w:val="00F631DD"/>
    <w:rsid w:val="00F65547"/>
    <w:rsid w:val="00F729AF"/>
    <w:rsid w:val="00F74422"/>
    <w:rsid w:val="00FC2E14"/>
    <w:rsid w:val="00FC5BA5"/>
    <w:rsid w:val="00FD78C1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8CB3EF"/>
  <w15:docId w15:val="{827438BC-6A92-49EC-A78E-8C3AC61E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77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BE6776"/>
    <w:pPr>
      <w:ind w:leftChars="2500" w:left="100"/>
    </w:pPr>
  </w:style>
  <w:style w:type="character" w:customStyle="1" w:styleId="a4">
    <w:name w:val="日期 字符"/>
    <w:link w:val="a3"/>
    <w:uiPriority w:val="99"/>
    <w:semiHidden/>
    <w:locked/>
    <w:rsid w:val="00BE6776"/>
    <w:rPr>
      <w:rFonts w:ascii="Times New Roman" w:eastAsia="宋体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C63BAA"/>
    <w:pPr>
      <w:ind w:firstLineChars="200" w:firstLine="420"/>
    </w:pPr>
  </w:style>
  <w:style w:type="paragraph" w:styleId="a6">
    <w:name w:val="header"/>
    <w:basedOn w:val="a"/>
    <w:link w:val="a7"/>
    <w:uiPriority w:val="99"/>
    <w:rsid w:val="006D3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semiHidden/>
    <w:rsid w:val="00DC7E64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iPriority w:val="99"/>
    <w:rsid w:val="006D3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semiHidden/>
    <w:rsid w:val="00DC7E64"/>
    <w:rPr>
      <w:rFonts w:ascii="Times New Roman" w:hAnsi="Times New Roman"/>
      <w:sz w:val="18"/>
      <w:szCs w:val="18"/>
    </w:rPr>
  </w:style>
  <w:style w:type="character" w:styleId="aa">
    <w:name w:val="annotation reference"/>
    <w:uiPriority w:val="99"/>
    <w:semiHidden/>
    <w:rsid w:val="006D3B2F"/>
    <w:rPr>
      <w:rFonts w:cs="Times New Roman"/>
      <w:sz w:val="21"/>
      <w:szCs w:val="21"/>
    </w:rPr>
  </w:style>
  <w:style w:type="paragraph" w:styleId="ab">
    <w:name w:val="annotation text"/>
    <w:basedOn w:val="a"/>
    <w:link w:val="ac"/>
    <w:uiPriority w:val="99"/>
    <w:semiHidden/>
    <w:rsid w:val="006D3B2F"/>
    <w:pPr>
      <w:jc w:val="left"/>
    </w:pPr>
  </w:style>
  <w:style w:type="character" w:customStyle="1" w:styleId="ac">
    <w:name w:val="批注文字 字符"/>
    <w:link w:val="ab"/>
    <w:uiPriority w:val="99"/>
    <w:semiHidden/>
    <w:rsid w:val="00DC7E64"/>
    <w:rPr>
      <w:rFonts w:ascii="Times New Roman" w:hAnsi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rsid w:val="006D3B2F"/>
    <w:rPr>
      <w:b/>
      <w:bCs/>
    </w:rPr>
  </w:style>
  <w:style w:type="character" w:customStyle="1" w:styleId="ae">
    <w:name w:val="批注主题 字符"/>
    <w:link w:val="ad"/>
    <w:uiPriority w:val="99"/>
    <w:semiHidden/>
    <w:rsid w:val="00DC7E64"/>
    <w:rPr>
      <w:rFonts w:ascii="Times New Roman" w:hAnsi="Times New Roman"/>
      <w:b/>
      <w:bCs/>
      <w:szCs w:val="24"/>
    </w:rPr>
  </w:style>
  <w:style w:type="paragraph" w:styleId="af">
    <w:name w:val="Balloon Text"/>
    <w:basedOn w:val="a"/>
    <w:link w:val="af0"/>
    <w:uiPriority w:val="99"/>
    <w:semiHidden/>
    <w:rsid w:val="006D3B2F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rsid w:val="00DC7E64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88</Words>
  <Characters>502</Characters>
  <Application>Microsoft Office Word</Application>
  <DocSecurity>0</DocSecurity>
  <Lines>4</Lines>
  <Paragraphs>1</Paragraphs>
  <ScaleCrop>false</ScaleCrop>
  <Company>微软中国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孙静</cp:lastModifiedBy>
  <cp:revision>7</cp:revision>
  <cp:lastPrinted>2017-11-23T03:16:00Z</cp:lastPrinted>
  <dcterms:created xsi:type="dcterms:W3CDTF">2019-10-15T01:27:00Z</dcterms:created>
  <dcterms:modified xsi:type="dcterms:W3CDTF">2019-10-17T00:17:00Z</dcterms:modified>
</cp:coreProperties>
</file>